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50" w:rsidRDefault="007A5C50" w:rsidP="007A5C50">
      <w:pPr>
        <w:ind w:firstLine="708"/>
        <w:rPr>
          <w:rFonts w:ascii="Century Gothic" w:hAnsi="Century Gothic"/>
        </w:rPr>
      </w:pPr>
    </w:p>
    <w:p w:rsidR="007A5C50" w:rsidRDefault="00FC7099" w:rsidP="00CA6E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40"/>
          <w:szCs w:val="40"/>
        </w:rPr>
        <w:t>O6</w:t>
      </w:r>
      <w:r w:rsidR="00CA6EBE">
        <w:rPr>
          <w:rFonts w:ascii="Century Gothic" w:hAnsi="Century Gothic"/>
          <w:sz w:val="40"/>
          <w:szCs w:val="40"/>
        </w:rPr>
        <w:t xml:space="preserve">. </w:t>
      </w:r>
      <w:r w:rsidR="00CA6EBE"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  <w:t>Le nombre des noms :</w:t>
      </w:r>
      <w:r w:rsidR="007A5C50">
        <w:rPr>
          <w:rFonts w:ascii="Century Gothic" w:hAnsi="Century Gothic"/>
          <w:sz w:val="40"/>
          <w:szCs w:val="40"/>
        </w:rPr>
        <w:tab/>
      </w:r>
      <w:r w:rsidR="007A5C50">
        <w:rPr>
          <w:rFonts w:ascii="Century Gothic" w:hAnsi="Century Gothic"/>
          <w:sz w:val="40"/>
          <w:szCs w:val="40"/>
        </w:rPr>
        <w:tab/>
      </w:r>
      <w:r w:rsidR="007A5C50">
        <w:rPr>
          <w:rFonts w:ascii="Century Gothic" w:hAnsi="Century Gothic"/>
          <w:sz w:val="40"/>
          <w:szCs w:val="40"/>
        </w:rPr>
        <w:tab/>
      </w:r>
      <w:r w:rsidR="007A5C50" w:rsidRPr="007A5C50">
        <w:rPr>
          <w:rFonts w:ascii="Century Gothic" w:hAnsi="Century Gothic"/>
          <w:sz w:val="72"/>
          <w:szCs w:val="72"/>
        </w:rPr>
        <w:t>O</w:t>
      </w:r>
    </w:p>
    <w:p w:rsidR="00CA6EBE" w:rsidRDefault="00CA6EBE" w:rsidP="00CA6E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72"/>
          <w:szCs w:val="72"/>
        </w:rPr>
        <w:t xml:space="preserve">            </w:t>
      </w:r>
      <w:r w:rsidR="006D441C">
        <w:rPr>
          <w:rFonts w:ascii="Century Gothic" w:hAnsi="Century Gothic"/>
          <w:sz w:val="72"/>
          <w:szCs w:val="72"/>
        </w:rPr>
        <w:t xml:space="preserve"> </w:t>
      </w:r>
      <w:r w:rsidR="00FC7099">
        <w:rPr>
          <w:rFonts w:ascii="Century Gothic" w:hAnsi="Century Gothic"/>
          <w:sz w:val="40"/>
          <w:szCs w:val="40"/>
        </w:rPr>
        <w:t>s</w:t>
      </w:r>
      <w:r w:rsidR="00FC7099" w:rsidRPr="00FC7099">
        <w:rPr>
          <w:rFonts w:ascii="Century Gothic" w:hAnsi="Century Gothic"/>
          <w:sz w:val="40"/>
          <w:szCs w:val="40"/>
        </w:rPr>
        <w:t>ingulier ou pluriel</w:t>
      </w:r>
    </w:p>
    <w:p w:rsidR="00FC7099" w:rsidRPr="00FC7099" w:rsidRDefault="00FC7099" w:rsidP="00CA6E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Century Gothic" w:hAnsi="Century Gothic"/>
          <w:sz w:val="40"/>
          <w:szCs w:val="40"/>
        </w:rPr>
      </w:pPr>
    </w:p>
    <w:p w:rsidR="00460BBA" w:rsidRDefault="00460BBA" w:rsidP="00460BBA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AD08A7" w:rsidRDefault="00FC7099" w:rsidP="00FC7099">
      <w:pPr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  <w:t xml:space="preserve">Un nom qui désigne </w:t>
      </w:r>
      <w:r w:rsidRPr="00FC7099">
        <w:rPr>
          <w:rFonts w:ascii="Century Gothic" w:hAnsi="Century Gothic"/>
          <w:b/>
        </w:rPr>
        <w:t>une seule</w:t>
      </w:r>
      <w:r>
        <w:rPr>
          <w:rFonts w:ascii="Century Gothic" w:hAnsi="Century Gothic"/>
        </w:rPr>
        <w:t xml:space="preserve"> personne, </w:t>
      </w:r>
      <w:r w:rsidRPr="00FC7099">
        <w:rPr>
          <w:rFonts w:ascii="Century Gothic" w:hAnsi="Century Gothic"/>
          <w:b/>
        </w:rPr>
        <w:t>un seul</w:t>
      </w:r>
      <w:r>
        <w:rPr>
          <w:rFonts w:ascii="Century Gothic" w:hAnsi="Century Gothic"/>
        </w:rPr>
        <w:t xml:space="preserve"> objet, </w:t>
      </w:r>
      <w:r w:rsidRPr="00FC7099">
        <w:rPr>
          <w:rFonts w:ascii="Century Gothic" w:hAnsi="Century Gothic"/>
          <w:b/>
        </w:rPr>
        <w:t>un seul</w:t>
      </w:r>
      <w:r>
        <w:rPr>
          <w:rFonts w:ascii="Century Gothic" w:hAnsi="Century Gothic"/>
        </w:rPr>
        <w:t xml:space="preserve"> animal est un nom </w:t>
      </w:r>
      <w:r w:rsidRPr="00FC7099">
        <w:rPr>
          <w:rFonts w:ascii="Century Gothic" w:hAnsi="Century Gothic"/>
          <w:b/>
        </w:rPr>
        <w:t>singulier</w:t>
      </w:r>
      <w:r>
        <w:rPr>
          <w:rFonts w:ascii="Century Gothic" w:hAnsi="Century Gothic"/>
          <w:b/>
        </w:rPr>
        <w:t>.</w:t>
      </w:r>
    </w:p>
    <w:p w:rsidR="00FC7099" w:rsidRDefault="00FC7099" w:rsidP="00FC7099">
      <w:pPr>
        <w:spacing w:after="0" w:line="360" w:lineRule="auto"/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FC7099">
        <w:rPr>
          <w:rFonts w:ascii="Century Gothic" w:hAnsi="Century Gothic"/>
        </w:rPr>
        <w:t>Exemples </w:t>
      </w:r>
      <w:proofErr w:type="gramStart"/>
      <w:r w:rsidRPr="00FC7099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 </w:t>
      </w:r>
      <w:r w:rsidRPr="00FC7099">
        <w:rPr>
          <w:rFonts w:ascii="Century Gothic" w:hAnsi="Century Gothic"/>
          <w:i/>
        </w:rPr>
        <w:t>le</w:t>
      </w:r>
      <w:proofErr w:type="gramEnd"/>
      <w:r w:rsidRPr="00FC7099">
        <w:rPr>
          <w:rFonts w:ascii="Century Gothic" w:hAnsi="Century Gothic"/>
          <w:i/>
        </w:rPr>
        <w:t xml:space="preserve"> cheval ; une jupe ; ma </w:t>
      </w:r>
      <w:r>
        <w:rPr>
          <w:rFonts w:ascii="Century Gothic" w:hAnsi="Century Gothic"/>
          <w:i/>
        </w:rPr>
        <w:t>sœur</w:t>
      </w:r>
    </w:p>
    <w:p w:rsidR="00FC7099" w:rsidRDefault="00FC7099" w:rsidP="00FC7099">
      <w:pPr>
        <w:spacing w:after="0" w:line="360" w:lineRule="auto"/>
        <w:rPr>
          <w:rFonts w:ascii="Century Gothic" w:hAnsi="Century Gothic"/>
          <w:i/>
        </w:rPr>
      </w:pPr>
    </w:p>
    <w:p w:rsidR="00FC7099" w:rsidRDefault="00FC7099" w:rsidP="00FC7099">
      <w:pPr>
        <w:spacing w:after="0" w:line="360" w:lineRule="auto"/>
        <w:ind w:left="705"/>
        <w:rPr>
          <w:rFonts w:ascii="Century Gothic" w:hAnsi="Century Gothic"/>
        </w:rPr>
      </w:pPr>
      <w:r>
        <w:rPr>
          <w:rFonts w:ascii="Century Gothic" w:hAnsi="Century Gothic"/>
        </w:rPr>
        <w:t xml:space="preserve">Un nom qui désigne </w:t>
      </w:r>
      <w:r w:rsidRPr="00FC7099">
        <w:rPr>
          <w:rFonts w:ascii="Century Gothic" w:hAnsi="Century Gothic"/>
          <w:b/>
        </w:rPr>
        <w:t>plusieurs</w:t>
      </w:r>
      <w:r>
        <w:rPr>
          <w:rFonts w:ascii="Century Gothic" w:hAnsi="Century Gothic"/>
        </w:rPr>
        <w:t xml:space="preserve"> personnes, </w:t>
      </w:r>
      <w:r w:rsidRPr="00FC7099">
        <w:rPr>
          <w:rFonts w:ascii="Century Gothic" w:hAnsi="Century Gothic"/>
          <w:b/>
        </w:rPr>
        <w:t>plusieurs</w:t>
      </w:r>
      <w:r>
        <w:rPr>
          <w:rFonts w:ascii="Century Gothic" w:hAnsi="Century Gothic"/>
        </w:rPr>
        <w:t xml:space="preserve"> objets ou </w:t>
      </w:r>
      <w:r w:rsidRPr="00FC7099">
        <w:rPr>
          <w:rFonts w:ascii="Century Gothic" w:hAnsi="Century Gothic"/>
          <w:b/>
        </w:rPr>
        <w:t>plusieurs</w:t>
      </w:r>
      <w:r>
        <w:rPr>
          <w:rFonts w:ascii="Century Gothic" w:hAnsi="Century Gothic"/>
        </w:rPr>
        <w:t xml:space="preserve"> animaux est un nom </w:t>
      </w:r>
      <w:r w:rsidRPr="00FC7099">
        <w:rPr>
          <w:rFonts w:ascii="Century Gothic" w:hAnsi="Century Gothic"/>
          <w:b/>
        </w:rPr>
        <w:t>pluriel</w:t>
      </w:r>
      <w:r>
        <w:rPr>
          <w:rFonts w:ascii="Century Gothic" w:hAnsi="Century Gothic"/>
        </w:rPr>
        <w:t>.</w:t>
      </w:r>
    </w:p>
    <w:p w:rsidR="00FC7099" w:rsidRDefault="00FC7099" w:rsidP="00FC7099">
      <w:pPr>
        <w:spacing w:after="0" w:line="360" w:lineRule="auto"/>
        <w:ind w:left="705"/>
        <w:rPr>
          <w:rFonts w:ascii="Century Gothic" w:hAnsi="Century Gothic"/>
          <w:i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Exemples : </w:t>
      </w:r>
      <w:r w:rsidRPr="00FC7099">
        <w:rPr>
          <w:rFonts w:ascii="Century Gothic" w:hAnsi="Century Gothic"/>
          <w:i/>
        </w:rPr>
        <w:t xml:space="preserve">les chevaux ; des jupes ; mes </w:t>
      </w:r>
      <w:r>
        <w:rPr>
          <w:rFonts w:ascii="Century Gothic" w:hAnsi="Century Gothic"/>
          <w:i/>
        </w:rPr>
        <w:t>sœurs</w:t>
      </w:r>
    </w:p>
    <w:p w:rsidR="00FC7099" w:rsidRDefault="00FC7099" w:rsidP="00FC7099">
      <w:pPr>
        <w:spacing w:after="0" w:line="360" w:lineRule="auto"/>
        <w:ind w:left="705"/>
        <w:rPr>
          <w:rFonts w:ascii="Century Gothic" w:hAnsi="Century Gothic"/>
          <w:i/>
        </w:rPr>
      </w:pPr>
    </w:p>
    <w:p w:rsidR="00FC7099" w:rsidRDefault="00FC7099" w:rsidP="00FC7099">
      <w:pPr>
        <w:spacing w:after="0" w:line="360" w:lineRule="auto"/>
        <w:ind w:left="705"/>
        <w:rPr>
          <w:rFonts w:ascii="Century Gothic" w:hAnsi="Century Gothic"/>
        </w:rPr>
      </w:pPr>
      <w:r>
        <w:rPr>
          <w:rFonts w:ascii="Century Gothic" w:hAnsi="Century Gothic"/>
        </w:rPr>
        <w:t>Le déterminant nous renseigne sur le nombre des noms.</w:t>
      </w:r>
    </w:p>
    <w:p w:rsidR="00FC7099" w:rsidRDefault="00FC7099" w:rsidP="00FC7099">
      <w:pPr>
        <w:spacing w:after="0" w:line="360" w:lineRule="auto"/>
        <w:ind w:left="705"/>
        <w:rPr>
          <w:rFonts w:ascii="Century Gothic" w:hAnsi="Century Gothic"/>
          <w:i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Exemples : </w:t>
      </w:r>
      <w:r w:rsidRPr="00FC7099">
        <w:rPr>
          <w:rFonts w:ascii="Century Gothic" w:hAnsi="Century Gothic"/>
          <w:b/>
          <w:i/>
        </w:rPr>
        <w:t>ta</w:t>
      </w:r>
      <w:r w:rsidRPr="00FC7099">
        <w:rPr>
          <w:rFonts w:ascii="Century Gothic" w:hAnsi="Century Gothic"/>
          <w:i/>
        </w:rPr>
        <w:t xml:space="preserve"> mallette </w:t>
      </w:r>
      <w:r>
        <w:rPr>
          <w:rFonts w:ascii="Century Gothic" w:hAnsi="Century Gothic"/>
          <w:i/>
        </w:rPr>
        <w:t>(</w:t>
      </w:r>
      <w:proofErr w:type="spellStart"/>
      <w:r>
        <w:rPr>
          <w:rFonts w:ascii="Century Gothic" w:hAnsi="Century Gothic"/>
          <w:i/>
        </w:rPr>
        <w:t>sing</w:t>
      </w:r>
      <w:proofErr w:type="spellEnd"/>
      <w:r>
        <w:rPr>
          <w:rFonts w:ascii="Century Gothic" w:hAnsi="Century Gothic"/>
          <w:i/>
        </w:rPr>
        <w:t>.)</w:t>
      </w:r>
      <w:r w:rsidRPr="00FC7099">
        <w:rPr>
          <w:rFonts w:ascii="Century Gothic" w:hAnsi="Century Gothic"/>
          <w:i/>
        </w:rPr>
        <w:sym w:font="Wingdings" w:char="F0E0"/>
      </w:r>
      <w:r w:rsidR="0075503D">
        <w:rPr>
          <w:rFonts w:ascii="Century Gothic" w:hAnsi="Century Gothic"/>
          <w:i/>
        </w:rPr>
        <w:t xml:space="preserve"> </w:t>
      </w:r>
      <w:r w:rsidRPr="00FC7099">
        <w:rPr>
          <w:rFonts w:ascii="Century Gothic" w:hAnsi="Century Gothic"/>
          <w:i/>
        </w:rPr>
        <w:t xml:space="preserve"> </w:t>
      </w:r>
      <w:r w:rsidRPr="00FC7099">
        <w:rPr>
          <w:rFonts w:ascii="Century Gothic" w:hAnsi="Century Gothic"/>
          <w:b/>
          <w:i/>
        </w:rPr>
        <w:t>te</w:t>
      </w:r>
      <w:r w:rsidRPr="0075503D">
        <w:rPr>
          <w:rFonts w:ascii="Century Gothic" w:hAnsi="Century Gothic"/>
          <w:b/>
          <w:i/>
        </w:rPr>
        <w:t>s</w:t>
      </w:r>
      <w:r w:rsidRPr="00FC7099">
        <w:rPr>
          <w:rFonts w:ascii="Century Gothic" w:hAnsi="Century Gothic"/>
          <w:i/>
        </w:rPr>
        <w:t xml:space="preserve"> mallettes</w:t>
      </w:r>
      <w:r w:rsidR="0075503D">
        <w:rPr>
          <w:rFonts w:ascii="Century Gothic" w:hAnsi="Century Gothic"/>
          <w:i/>
        </w:rPr>
        <w:t xml:space="preserve"> (</w:t>
      </w:r>
      <w:proofErr w:type="spellStart"/>
      <w:r w:rsidR="0075503D">
        <w:rPr>
          <w:rFonts w:ascii="Century Gothic" w:hAnsi="Century Gothic"/>
          <w:i/>
        </w:rPr>
        <w:t>plur</w:t>
      </w:r>
      <w:proofErr w:type="spellEnd"/>
      <w:r w:rsidR="0075503D">
        <w:rPr>
          <w:rFonts w:ascii="Century Gothic" w:hAnsi="Century Gothic"/>
          <w:i/>
        </w:rPr>
        <w:t>.)</w:t>
      </w:r>
    </w:p>
    <w:p w:rsidR="0075503D" w:rsidRDefault="0075503D" w:rsidP="00FC7099">
      <w:pPr>
        <w:spacing w:after="0" w:line="360" w:lineRule="auto"/>
        <w:ind w:left="705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                              </w:t>
      </w:r>
      <w:proofErr w:type="gramStart"/>
      <w:r w:rsidRPr="0075503D">
        <w:rPr>
          <w:rFonts w:ascii="Century Gothic" w:hAnsi="Century Gothic"/>
          <w:b/>
          <w:i/>
        </w:rPr>
        <w:t>un</w:t>
      </w:r>
      <w:proofErr w:type="gramEnd"/>
      <w:r>
        <w:rPr>
          <w:rFonts w:ascii="Century Gothic" w:hAnsi="Century Gothic"/>
          <w:i/>
        </w:rPr>
        <w:t xml:space="preserve"> cadeau (</w:t>
      </w:r>
      <w:proofErr w:type="spellStart"/>
      <w:r>
        <w:rPr>
          <w:rFonts w:ascii="Century Gothic" w:hAnsi="Century Gothic"/>
          <w:i/>
        </w:rPr>
        <w:t>sing</w:t>
      </w:r>
      <w:proofErr w:type="spellEnd"/>
      <w:r>
        <w:rPr>
          <w:rFonts w:ascii="Century Gothic" w:hAnsi="Century Gothic"/>
          <w:i/>
        </w:rPr>
        <w:t xml:space="preserve">.) </w:t>
      </w:r>
      <w:r w:rsidRPr="0075503D">
        <w:rPr>
          <w:rFonts w:ascii="Century Gothic" w:hAnsi="Century Gothic"/>
          <w:i/>
        </w:rPr>
        <w:sym w:font="Wingdings" w:char="F0E0"/>
      </w:r>
      <w:r>
        <w:rPr>
          <w:rFonts w:ascii="Century Gothic" w:hAnsi="Century Gothic"/>
          <w:i/>
        </w:rPr>
        <w:t xml:space="preserve"> </w:t>
      </w:r>
      <w:r w:rsidRPr="0075503D">
        <w:rPr>
          <w:rFonts w:ascii="Century Gothic" w:hAnsi="Century Gothic"/>
          <w:b/>
          <w:i/>
        </w:rPr>
        <w:t>des</w:t>
      </w:r>
      <w:r>
        <w:rPr>
          <w:rFonts w:ascii="Century Gothic" w:hAnsi="Century Gothic"/>
          <w:i/>
        </w:rPr>
        <w:t xml:space="preserve"> cadeaux (</w:t>
      </w:r>
      <w:proofErr w:type="spellStart"/>
      <w:r>
        <w:rPr>
          <w:rFonts w:ascii="Century Gothic" w:hAnsi="Century Gothic"/>
          <w:i/>
        </w:rPr>
        <w:t>plur</w:t>
      </w:r>
      <w:proofErr w:type="spellEnd"/>
      <w:r>
        <w:rPr>
          <w:rFonts w:ascii="Century Gothic" w:hAnsi="Century Gothic"/>
          <w:i/>
        </w:rPr>
        <w:t>.)</w:t>
      </w:r>
    </w:p>
    <w:p w:rsidR="0075503D" w:rsidRDefault="0075503D" w:rsidP="00FC7099">
      <w:pPr>
        <w:spacing w:after="0" w:line="360" w:lineRule="auto"/>
        <w:ind w:left="705"/>
        <w:rPr>
          <w:rFonts w:ascii="Century Gothic" w:hAnsi="Century Gothic"/>
        </w:rPr>
      </w:pPr>
    </w:p>
    <w:p w:rsidR="0075503D" w:rsidRDefault="0075503D" w:rsidP="00FC7099">
      <w:pPr>
        <w:spacing w:after="0" w:line="360" w:lineRule="auto"/>
        <w:ind w:left="705"/>
        <w:rPr>
          <w:rFonts w:ascii="Century Gothic" w:hAnsi="Century Gothic"/>
          <w:b/>
        </w:rPr>
      </w:pPr>
      <w:r w:rsidRPr="0075503D">
        <w:rPr>
          <w:rFonts w:ascii="Century Gothic" w:hAnsi="Century Gothic"/>
        </w:rPr>
        <w:t xml:space="preserve">A l’écrit, </w:t>
      </w:r>
      <w:r>
        <w:rPr>
          <w:rFonts w:ascii="Century Gothic" w:hAnsi="Century Gothic"/>
        </w:rPr>
        <w:t>on forme généralement le pluriel d’un nom en lui ajoutant un –</w:t>
      </w:r>
      <w:r>
        <w:rPr>
          <w:rFonts w:ascii="Century Gothic" w:hAnsi="Century Gothic"/>
          <w:b/>
        </w:rPr>
        <w:t>s.</w:t>
      </w:r>
    </w:p>
    <w:p w:rsidR="0075503D" w:rsidRDefault="0075503D" w:rsidP="00FC7099">
      <w:pPr>
        <w:spacing w:after="0" w:line="360" w:lineRule="auto"/>
        <w:ind w:left="705"/>
        <w:rPr>
          <w:rFonts w:ascii="Century Gothic" w:hAnsi="Century Gothic"/>
          <w:b/>
          <w:i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Exemple :</w:t>
      </w:r>
      <w:r>
        <w:rPr>
          <w:rFonts w:ascii="Century Gothic" w:hAnsi="Century Gothic"/>
          <w:b/>
        </w:rPr>
        <w:t xml:space="preserve"> </w:t>
      </w:r>
      <w:r w:rsidRPr="0075503D">
        <w:rPr>
          <w:rFonts w:ascii="Century Gothic" w:hAnsi="Century Gothic"/>
          <w:i/>
        </w:rPr>
        <w:t xml:space="preserve">un téléphone </w:t>
      </w:r>
      <w:r w:rsidRPr="0075503D">
        <w:rPr>
          <w:rFonts w:ascii="Century Gothic" w:hAnsi="Century Gothic"/>
          <w:i/>
        </w:rPr>
        <w:sym w:font="Wingdings" w:char="F0E0"/>
      </w:r>
      <w:r w:rsidRPr="0075503D">
        <w:rPr>
          <w:rFonts w:ascii="Century Gothic" w:hAnsi="Century Gothic"/>
          <w:i/>
        </w:rPr>
        <w:t xml:space="preserve"> des téléphone</w:t>
      </w:r>
      <w:r w:rsidRPr="0075503D">
        <w:rPr>
          <w:rFonts w:ascii="Century Gothic" w:hAnsi="Century Gothic"/>
          <w:b/>
          <w:i/>
        </w:rPr>
        <w:t>s</w:t>
      </w:r>
    </w:p>
    <w:p w:rsidR="0075503D" w:rsidRPr="0075503D" w:rsidRDefault="0075503D" w:rsidP="00FC7099">
      <w:pPr>
        <w:spacing w:after="0" w:line="360" w:lineRule="auto"/>
        <w:ind w:left="705"/>
        <w:rPr>
          <w:rFonts w:ascii="Century Gothic" w:hAnsi="Century Gothic"/>
        </w:rPr>
      </w:pPr>
      <w:r w:rsidRPr="0075503D">
        <w:rPr>
          <w:rFonts w:ascii="Century Gothic" w:hAnsi="Century Gothic"/>
        </w:rPr>
        <w:t>Mais il existe de nombreuses exceptions qui prennent un –x à la fin du mot ou qui ne changent pas.</w:t>
      </w:r>
    </w:p>
    <w:p w:rsidR="00FC7099" w:rsidRPr="00FC7099" w:rsidRDefault="00FC7099" w:rsidP="00FC7099">
      <w:pPr>
        <w:spacing w:after="0" w:line="360" w:lineRule="auto"/>
        <w:ind w:left="705"/>
        <w:rPr>
          <w:rFonts w:ascii="Century Gothic" w:hAnsi="Century Gothic"/>
        </w:rPr>
      </w:pPr>
    </w:p>
    <w:sectPr w:rsidR="00FC7099" w:rsidRPr="00FC7099" w:rsidSect="00E84FE3">
      <w:pgSz w:w="11906" w:h="16838"/>
      <w:pgMar w:top="142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67EF"/>
    <w:multiLevelType w:val="hybridMultilevel"/>
    <w:tmpl w:val="1C5A1FC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5486DC0"/>
    <w:multiLevelType w:val="hybridMultilevel"/>
    <w:tmpl w:val="EFE8392A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4BFA0310"/>
    <w:multiLevelType w:val="hybridMultilevel"/>
    <w:tmpl w:val="5C463FE6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594B5A44"/>
    <w:multiLevelType w:val="hybridMultilevel"/>
    <w:tmpl w:val="7604E32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D792220"/>
    <w:multiLevelType w:val="hybridMultilevel"/>
    <w:tmpl w:val="CB1EF968"/>
    <w:lvl w:ilvl="0" w:tplc="040C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5">
    <w:nsid w:val="72BD7AF7"/>
    <w:multiLevelType w:val="hybridMultilevel"/>
    <w:tmpl w:val="623039FE"/>
    <w:lvl w:ilvl="0" w:tplc="A56E16BA">
      <w:numFmt w:val="bullet"/>
      <w:lvlText w:val="-"/>
      <w:lvlJc w:val="left"/>
      <w:pPr>
        <w:ind w:left="1065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5FA5056"/>
    <w:multiLevelType w:val="hybridMultilevel"/>
    <w:tmpl w:val="6008A014"/>
    <w:lvl w:ilvl="0" w:tplc="5A5CCEA0">
      <w:numFmt w:val="bullet"/>
      <w:lvlText w:val="-"/>
      <w:lvlJc w:val="left"/>
      <w:pPr>
        <w:ind w:left="1773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C50"/>
    <w:rsid w:val="00024574"/>
    <w:rsid w:val="00030B84"/>
    <w:rsid w:val="00140D52"/>
    <w:rsid w:val="00160CBF"/>
    <w:rsid w:val="0025048E"/>
    <w:rsid w:val="002E1290"/>
    <w:rsid w:val="00357A5B"/>
    <w:rsid w:val="003811BB"/>
    <w:rsid w:val="00435E9B"/>
    <w:rsid w:val="00460BBA"/>
    <w:rsid w:val="004B10FE"/>
    <w:rsid w:val="004F12BD"/>
    <w:rsid w:val="005120E3"/>
    <w:rsid w:val="00544494"/>
    <w:rsid w:val="0055386A"/>
    <w:rsid w:val="0069590F"/>
    <w:rsid w:val="006D441C"/>
    <w:rsid w:val="0075503D"/>
    <w:rsid w:val="0077516F"/>
    <w:rsid w:val="007A5C50"/>
    <w:rsid w:val="00993C8D"/>
    <w:rsid w:val="00A26A30"/>
    <w:rsid w:val="00AD08A7"/>
    <w:rsid w:val="00B330BD"/>
    <w:rsid w:val="00B80CE2"/>
    <w:rsid w:val="00C269E8"/>
    <w:rsid w:val="00CA6EBE"/>
    <w:rsid w:val="00E84FE3"/>
    <w:rsid w:val="00F163E1"/>
    <w:rsid w:val="00F5270D"/>
    <w:rsid w:val="00F9102D"/>
    <w:rsid w:val="00FC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1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59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9E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</dc:creator>
  <cp:keywords/>
  <dc:description/>
  <cp:lastModifiedBy>Ludivine</cp:lastModifiedBy>
  <cp:revision>4</cp:revision>
  <cp:lastPrinted>2012-11-10T16:28:00Z</cp:lastPrinted>
  <dcterms:created xsi:type="dcterms:W3CDTF">2012-11-08T15:52:00Z</dcterms:created>
  <dcterms:modified xsi:type="dcterms:W3CDTF">2012-11-10T16:28:00Z</dcterms:modified>
</cp:coreProperties>
</file>